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D0525" w14:textId="2AC79DEE" w:rsidR="00761BF3" w:rsidRPr="00793B09" w:rsidRDefault="00761BF3" w:rsidP="00793B09">
      <w:pPr>
        <w:spacing w:after="0" w:line="276" w:lineRule="auto"/>
        <w:contextualSpacing/>
        <w:jc w:val="center"/>
        <w:rPr>
          <w:rFonts w:ascii="Gadugi" w:hAnsi="Gadugi"/>
          <w:b/>
          <w:color w:val="5B9BD5" w:themeColor="accent5"/>
          <w:sz w:val="32"/>
          <w:szCs w:val="28"/>
        </w:rPr>
      </w:pPr>
      <w:r w:rsidRPr="00793B09">
        <w:rPr>
          <w:rFonts w:ascii="Gadugi" w:hAnsi="Gadugi"/>
          <w:b/>
          <w:color w:val="5B9BD5" w:themeColor="accent5"/>
          <w:sz w:val="32"/>
          <w:szCs w:val="28"/>
        </w:rPr>
        <w:t>201</w:t>
      </w:r>
      <w:r w:rsidR="009D7672">
        <w:rPr>
          <w:rFonts w:ascii="Gadugi" w:hAnsi="Gadugi"/>
          <w:b/>
          <w:color w:val="5B9BD5" w:themeColor="accent5"/>
          <w:sz w:val="32"/>
          <w:szCs w:val="28"/>
        </w:rPr>
        <w:t>9</w:t>
      </w:r>
      <w:r w:rsidRPr="00793B09">
        <w:rPr>
          <w:rFonts w:ascii="Gadugi" w:hAnsi="Gadugi"/>
          <w:b/>
          <w:color w:val="5B9BD5" w:themeColor="accent5"/>
          <w:sz w:val="32"/>
          <w:szCs w:val="28"/>
        </w:rPr>
        <w:t xml:space="preserve"> Student Exchange Program Information Sheet</w:t>
      </w:r>
    </w:p>
    <w:p w14:paraId="686E03EA" w14:textId="77777777" w:rsidR="00761BF3" w:rsidRPr="00793B09" w:rsidRDefault="00761BF3" w:rsidP="00793B09">
      <w:pPr>
        <w:spacing w:after="0" w:line="276" w:lineRule="auto"/>
        <w:contextualSpacing/>
        <w:rPr>
          <w:rFonts w:ascii="Gadugi" w:hAnsi="Gadugi"/>
          <w:sz w:val="28"/>
          <w:szCs w:val="28"/>
        </w:rPr>
      </w:pPr>
    </w:p>
    <w:p w14:paraId="00B5C535" w14:textId="5EAB306F" w:rsidR="000435D8" w:rsidRPr="00793B09" w:rsidRDefault="002F6EC6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 w:rsidRPr="00793B09">
        <w:rPr>
          <w:rFonts w:ascii="Gadugi" w:hAnsi="Gadugi"/>
          <w:b/>
          <w:color w:val="C00000"/>
          <w:sz w:val="28"/>
          <w:szCs w:val="28"/>
        </w:rPr>
        <w:t>What is the Student Exchange Program (SEP)?</w:t>
      </w:r>
    </w:p>
    <w:p w14:paraId="3EC74927" w14:textId="4B377EF7" w:rsidR="00955067" w:rsidRPr="007F5AC0" w:rsidRDefault="00761BF3" w:rsidP="00793B09">
      <w:pPr>
        <w:pStyle w:val="ListParagraph"/>
        <w:numPr>
          <w:ilvl w:val="0"/>
          <w:numId w:val="3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 w:cs="Arial"/>
          <w:sz w:val="28"/>
          <w:szCs w:val="28"/>
          <w:shd w:val="clear" w:color="auto" w:fill="FFFFFF"/>
        </w:rPr>
        <w:t>The opportunity to experience unique pharmacy practice in different fields in more than 60 countries!</w:t>
      </w:r>
    </w:p>
    <w:p w14:paraId="2B0EAEBC" w14:textId="41AE1900" w:rsidR="007F5AC0" w:rsidRDefault="007F5AC0" w:rsidP="007F5AC0">
      <w:pPr>
        <w:spacing w:after="0" w:line="276" w:lineRule="auto"/>
        <w:rPr>
          <w:rFonts w:ascii="Gadugi" w:hAnsi="Gadugi"/>
          <w:sz w:val="28"/>
          <w:szCs w:val="28"/>
        </w:rPr>
      </w:pPr>
    </w:p>
    <w:p w14:paraId="4F01DA88" w14:textId="2FAF8530" w:rsidR="007F5AC0" w:rsidRPr="007F5AC0" w:rsidRDefault="007F5AC0" w:rsidP="007F5AC0">
      <w:pPr>
        <w:spacing w:after="0" w:line="276" w:lineRule="auto"/>
        <w:rPr>
          <w:rFonts w:ascii="Gadugi" w:hAnsi="Gadugi"/>
          <w:b/>
          <w:color w:val="C00000"/>
          <w:sz w:val="28"/>
          <w:szCs w:val="28"/>
        </w:rPr>
      </w:pPr>
      <w:r w:rsidRPr="007F5AC0">
        <w:rPr>
          <w:rFonts w:ascii="Gadugi" w:hAnsi="Gadugi"/>
          <w:b/>
          <w:color w:val="C00000"/>
          <w:sz w:val="28"/>
          <w:szCs w:val="28"/>
        </w:rPr>
        <w:t>When is the program?</w:t>
      </w:r>
    </w:p>
    <w:p w14:paraId="76DADE36" w14:textId="6A22DDFF" w:rsidR="00793B09" w:rsidRDefault="007F5AC0" w:rsidP="007F5AC0">
      <w:pPr>
        <w:pStyle w:val="ListParagraph"/>
        <w:numPr>
          <w:ilvl w:val="0"/>
          <w:numId w:val="3"/>
        </w:numPr>
        <w:spacing w:after="0" w:line="276" w:lineRule="auto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The majority of the experiences take place between May and September.</w:t>
      </w:r>
    </w:p>
    <w:p w14:paraId="346D8F65" w14:textId="77777777" w:rsidR="007F5AC0" w:rsidRPr="007F5AC0" w:rsidRDefault="007F5AC0" w:rsidP="007F5AC0">
      <w:pPr>
        <w:pStyle w:val="ListParagraph"/>
        <w:spacing w:after="0" w:line="276" w:lineRule="auto"/>
        <w:rPr>
          <w:rFonts w:ascii="Gadugi" w:hAnsi="Gadugi"/>
          <w:sz w:val="28"/>
          <w:szCs w:val="28"/>
        </w:rPr>
      </w:pPr>
    </w:p>
    <w:p w14:paraId="06BC4EC1" w14:textId="1DC7BA6F" w:rsidR="00761BF3" w:rsidRPr="00793B09" w:rsidRDefault="00761BF3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 w:rsidRPr="00793B09">
        <w:rPr>
          <w:rFonts w:ascii="Gadugi" w:hAnsi="Gadugi"/>
          <w:b/>
          <w:color w:val="C00000"/>
          <w:sz w:val="28"/>
          <w:szCs w:val="28"/>
        </w:rPr>
        <w:t>How long is the program?</w:t>
      </w:r>
    </w:p>
    <w:p w14:paraId="1B3AB4C1" w14:textId="458BA458" w:rsidR="00761BF3" w:rsidRPr="00793B09" w:rsidRDefault="00761BF3" w:rsidP="00793B09">
      <w:pPr>
        <w:pStyle w:val="ListParagraph"/>
        <w:numPr>
          <w:ilvl w:val="0"/>
          <w:numId w:val="3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2 weeks to up to 3 months</w:t>
      </w:r>
    </w:p>
    <w:p w14:paraId="192C9F02" w14:textId="77777777" w:rsidR="00793B09" w:rsidRPr="00793B09" w:rsidRDefault="00793B09" w:rsidP="00793B09">
      <w:pPr>
        <w:pStyle w:val="ListParagraph"/>
        <w:spacing w:after="0" w:line="276" w:lineRule="auto"/>
        <w:rPr>
          <w:rFonts w:ascii="Gadugi" w:hAnsi="Gadugi"/>
          <w:sz w:val="28"/>
          <w:szCs w:val="28"/>
        </w:rPr>
      </w:pPr>
    </w:p>
    <w:p w14:paraId="3556449A" w14:textId="71C55380" w:rsidR="00761BF3" w:rsidRPr="00793B09" w:rsidRDefault="00761BF3" w:rsidP="00793B09">
      <w:p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b/>
          <w:color w:val="C00000"/>
          <w:sz w:val="28"/>
          <w:szCs w:val="28"/>
        </w:rPr>
      </w:pPr>
      <w:r w:rsidRPr="00793B09">
        <w:rPr>
          <w:rFonts w:ascii="Gadugi" w:eastAsia="Times New Roman" w:hAnsi="Gadugi" w:cs="Arial"/>
          <w:b/>
          <w:color w:val="C00000"/>
          <w:sz w:val="28"/>
          <w:szCs w:val="28"/>
        </w:rPr>
        <w:t>What types of fields can you gain experience in?</w:t>
      </w:r>
    </w:p>
    <w:p w14:paraId="05A4940D" w14:textId="56AB6457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Community pharmacy</w:t>
      </w:r>
    </w:p>
    <w:p w14:paraId="15D07A63" w14:textId="08353C3E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Hospital pharmacy</w:t>
      </w:r>
    </w:p>
    <w:p w14:paraId="79F3DC43" w14:textId="7D54D9CE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Clinical pharmacy</w:t>
      </w:r>
    </w:p>
    <w:p w14:paraId="1B55EE4D" w14:textId="1359A8D8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Wholesale pharmacy</w:t>
      </w:r>
    </w:p>
    <w:p w14:paraId="4AA3D278" w14:textId="3B34B862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Pharmaceutical industry</w:t>
      </w:r>
    </w:p>
    <w:p w14:paraId="09CE1EE9" w14:textId="70926DE0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Research at university</w:t>
      </w:r>
    </w:p>
    <w:p w14:paraId="438497E7" w14:textId="5FDCDDCD" w:rsidR="00761BF3" w:rsidRPr="00793B09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Government or private health agencies</w:t>
      </w:r>
    </w:p>
    <w:p w14:paraId="3735E5A7" w14:textId="77777777" w:rsidR="00793B09" w:rsidRPr="00793B09" w:rsidRDefault="00793B09" w:rsidP="00793B09">
      <w:pPr>
        <w:shd w:val="clear" w:color="auto" w:fill="FFFFFF"/>
        <w:spacing w:after="0" w:line="276" w:lineRule="auto"/>
        <w:ind w:left="720"/>
        <w:contextualSpacing/>
        <w:rPr>
          <w:rFonts w:ascii="Gadugi" w:eastAsia="Times New Roman" w:hAnsi="Gadugi" w:cs="Arial"/>
          <w:sz w:val="28"/>
          <w:szCs w:val="28"/>
        </w:rPr>
      </w:pPr>
    </w:p>
    <w:p w14:paraId="4EE75EC7" w14:textId="38595B2B" w:rsidR="00761BF3" w:rsidRPr="00793B09" w:rsidRDefault="00761BF3" w:rsidP="00793B09">
      <w:p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b/>
          <w:color w:val="C00000"/>
          <w:sz w:val="28"/>
          <w:szCs w:val="28"/>
        </w:rPr>
      </w:pPr>
      <w:r w:rsidRPr="00793B09">
        <w:rPr>
          <w:rFonts w:ascii="Gadugi" w:eastAsia="Times New Roman" w:hAnsi="Gadugi" w:cs="Arial"/>
          <w:b/>
          <w:color w:val="C00000"/>
          <w:sz w:val="28"/>
          <w:szCs w:val="28"/>
        </w:rPr>
        <w:t>Who can participate?</w:t>
      </w:r>
    </w:p>
    <w:p w14:paraId="570B5BBC" w14:textId="29B80BE4" w:rsidR="00761BF3" w:rsidRPr="00793B09" w:rsidRDefault="00761BF3" w:rsidP="00793B09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ascii="Gadugi" w:eastAsia="Times New Roman" w:hAnsi="Gadugi" w:cs="Arial"/>
          <w:sz w:val="28"/>
          <w:szCs w:val="28"/>
        </w:rPr>
      </w:pPr>
      <w:r w:rsidRPr="00793B09">
        <w:rPr>
          <w:rFonts w:ascii="Gadugi" w:eastAsia="Times New Roman" w:hAnsi="Gadugi" w:cs="Arial"/>
          <w:sz w:val="28"/>
          <w:szCs w:val="28"/>
        </w:rPr>
        <w:t xml:space="preserve">Any member of </w:t>
      </w:r>
      <w:proofErr w:type="spellStart"/>
      <w:r w:rsidRPr="00793B09">
        <w:rPr>
          <w:rFonts w:ascii="Gadugi" w:eastAsia="Times New Roman" w:hAnsi="Gadugi" w:cs="Arial"/>
          <w:sz w:val="28"/>
          <w:szCs w:val="28"/>
        </w:rPr>
        <w:t>APhA</w:t>
      </w:r>
      <w:proofErr w:type="spellEnd"/>
      <w:r w:rsidRPr="00793B09">
        <w:rPr>
          <w:rFonts w:ascii="Gadugi" w:eastAsia="Times New Roman" w:hAnsi="Gadugi" w:cs="Arial"/>
          <w:sz w:val="28"/>
          <w:szCs w:val="28"/>
        </w:rPr>
        <w:t>!</w:t>
      </w:r>
    </w:p>
    <w:p w14:paraId="14ACE39A" w14:textId="77777777" w:rsidR="00793B09" w:rsidRPr="00793B09" w:rsidRDefault="00793B09" w:rsidP="00793B09">
      <w:pPr>
        <w:pStyle w:val="ListParagraph"/>
        <w:shd w:val="clear" w:color="auto" w:fill="FFFFFF"/>
        <w:spacing w:after="0" w:line="276" w:lineRule="auto"/>
        <w:rPr>
          <w:rFonts w:ascii="Gadugi" w:eastAsia="Times New Roman" w:hAnsi="Gadugi" w:cs="Arial"/>
          <w:sz w:val="28"/>
          <w:szCs w:val="28"/>
        </w:rPr>
      </w:pPr>
    </w:p>
    <w:p w14:paraId="64D98B34" w14:textId="0BDB8C69" w:rsidR="00761BF3" w:rsidRPr="00793B09" w:rsidRDefault="00761BF3" w:rsidP="00793B09">
      <w:pPr>
        <w:shd w:val="clear" w:color="auto" w:fill="FFFFFF"/>
        <w:spacing w:after="0" w:line="276" w:lineRule="auto"/>
        <w:contextualSpacing/>
        <w:rPr>
          <w:rFonts w:ascii="Gadugi" w:hAnsi="Gadugi" w:cs="Arial"/>
          <w:sz w:val="28"/>
          <w:szCs w:val="28"/>
          <w:shd w:val="clear" w:color="auto" w:fill="FFFFFF"/>
        </w:rPr>
      </w:pPr>
      <w:r w:rsidRPr="007F5AC0">
        <w:rPr>
          <w:rFonts w:ascii="Gadugi" w:eastAsia="Times New Roman" w:hAnsi="Gadugi" w:cs="Arial"/>
          <w:b/>
          <w:sz w:val="28"/>
          <w:szCs w:val="28"/>
        </w:rPr>
        <w:t>Note:</w:t>
      </w:r>
      <w:r w:rsidRPr="00793B09">
        <w:rPr>
          <w:rFonts w:ascii="Gadugi" w:eastAsia="Times New Roman" w:hAnsi="Gadugi" w:cs="Arial"/>
          <w:sz w:val="28"/>
          <w:szCs w:val="28"/>
        </w:rPr>
        <w:t xml:space="preserve"> Depending on the site, t</w:t>
      </w:r>
      <w:r w:rsidRPr="00793B09">
        <w:rPr>
          <w:rFonts w:ascii="Gadugi" w:hAnsi="Gadugi" w:cs="Arial"/>
          <w:sz w:val="28"/>
          <w:szCs w:val="28"/>
          <w:shd w:val="clear" w:color="auto" w:fill="FFFFFF"/>
        </w:rPr>
        <w:t>he host may also provide room</w:t>
      </w:r>
      <w:r w:rsidR="007F5AC0">
        <w:rPr>
          <w:rFonts w:ascii="Gadugi" w:hAnsi="Gadugi" w:cs="Arial"/>
          <w:sz w:val="28"/>
          <w:szCs w:val="28"/>
          <w:shd w:val="clear" w:color="auto" w:fill="FFFFFF"/>
        </w:rPr>
        <w:t xml:space="preserve"> and</w:t>
      </w:r>
      <w:r w:rsidRPr="00793B09">
        <w:rPr>
          <w:rFonts w:ascii="Gadugi" w:hAnsi="Gadugi" w:cs="Arial"/>
          <w:sz w:val="28"/>
          <w:szCs w:val="28"/>
          <w:shd w:val="clear" w:color="auto" w:fill="FFFFFF"/>
        </w:rPr>
        <w:t xml:space="preserve"> board in addition to the training site in order to help the applicant.</w:t>
      </w:r>
    </w:p>
    <w:p w14:paraId="705F40D1" w14:textId="3C8E2841" w:rsidR="00793B09" w:rsidRDefault="00793B09" w:rsidP="00793B09">
      <w:pPr>
        <w:shd w:val="clear" w:color="auto" w:fill="FFFFFF"/>
        <w:spacing w:after="0" w:line="276" w:lineRule="auto"/>
        <w:contextualSpacing/>
        <w:rPr>
          <w:rFonts w:ascii="Gadugi" w:hAnsi="Gadugi" w:cs="Arial"/>
          <w:sz w:val="28"/>
          <w:szCs w:val="28"/>
          <w:shd w:val="clear" w:color="auto" w:fill="FFFFFF"/>
        </w:rPr>
      </w:pPr>
    </w:p>
    <w:p w14:paraId="34AB2573" w14:textId="24C86C78" w:rsidR="007F5AC0" w:rsidRDefault="007F5AC0" w:rsidP="00793B09">
      <w:pPr>
        <w:shd w:val="clear" w:color="auto" w:fill="FFFFFF"/>
        <w:spacing w:after="0" w:line="276" w:lineRule="auto"/>
        <w:contextualSpacing/>
        <w:rPr>
          <w:rFonts w:ascii="Gadugi" w:hAnsi="Gadugi" w:cs="Arial"/>
          <w:sz w:val="28"/>
          <w:szCs w:val="28"/>
          <w:shd w:val="clear" w:color="auto" w:fill="FFFFFF"/>
        </w:rPr>
      </w:pPr>
    </w:p>
    <w:p w14:paraId="37F5FA35" w14:textId="77777777" w:rsidR="007F5AC0" w:rsidRPr="00793B09" w:rsidRDefault="007F5AC0" w:rsidP="00793B09">
      <w:pPr>
        <w:shd w:val="clear" w:color="auto" w:fill="FFFFFF"/>
        <w:spacing w:after="0" w:line="276" w:lineRule="auto"/>
        <w:contextualSpacing/>
        <w:rPr>
          <w:rFonts w:ascii="Gadugi" w:hAnsi="Gadugi" w:cs="Arial"/>
          <w:sz w:val="28"/>
          <w:szCs w:val="28"/>
          <w:shd w:val="clear" w:color="auto" w:fill="FFFFFF"/>
        </w:rPr>
      </w:pPr>
    </w:p>
    <w:p w14:paraId="3F274CB8" w14:textId="69D3BB96" w:rsidR="00955067" w:rsidRPr="00793B09" w:rsidRDefault="00955067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 w:rsidRPr="00793B09">
        <w:rPr>
          <w:rFonts w:ascii="Gadugi" w:hAnsi="Gadugi"/>
          <w:b/>
          <w:color w:val="C00000"/>
          <w:sz w:val="28"/>
          <w:szCs w:val="28"/>
        </w:rPr>
        <w:lastRenderedPageBreak/>
        <w:t>Application Information</w:t>
      </w:r>
      <w:r w:rsidR="00761BF3" w:rsidRPr="00793B09">
        <w:rPr>
          <w:rFonts w:ascii="Gadugi" w:hAnsi="Gadugi"/>
          <w:b/>
          <w:color w:val="C00000"/>
          <w:sz w:val="28"/>
          <w:szCs w:val="28"/>
        </w:rPr>
        <w:t>:</w:t>
      </w:r>
    </w:p>
    <w:p w14:paraId="364C6236" w14:textId="45A37C26" w:rsidR="00761BF3" w:rsidRPr="00793B09" w:rsidRDefault="00955067" w:rsidP="00793B09">
      <w:pPr>
        <w:pStyle w:val="ListParagraph"/>
        <w:numPr>
          <w:ilvl w:val="0"/>
          <w:numId w:val="5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Check out w</w:t>
      </w:r>
      <w:r w:rsidR="007F5AC0">
        <w:rPr>
          <w:rFonts w:ascii="Gadugi" w:hAnsi="Gadugi"/>
          <w:sz w:val="28"/>
          <w:szCs w:val="28"/>
        </w:rPr>
        <w:t>hat</w:t>
      </w:r>
      <w:r w:rsidRPr="00793B09">
        <w:rPr>
          <w:rFonts w:ascii="Gadugi" w:hAnsi="Gadugi"/>
          <w:sz w:val="28"/>
          <w:szCs w:val="28"/>
        </w:rPr>
        <w:t xml:space="preserve"> countries are offering experiences here: </w:t>
      </w:r>
      <w:hyperlink r:id="rId5" w:history="1">
        <w:r w:rsidR="00761BF3" w:rsidRPr="00793B09">
          <w:rPr>
            <w:rStyle w:val="Hyperlink"/>
            <w:rFonts w:ascii="Gadugi" w:hAnsi="Gadugi"/>
            <w:sz w:val="28"/>
            <w:szCs w:val="28"/>
          </w:rPr>
          <w:t>https://www.ipsf.org/countries</w:t>
        </w:r>
      </w:hyperlink>
    </w:p>
    <w:p w14:paraId="14A46D50" w14:textId="39BF4960" w:rsidR="00793B09" w:rsidRPr="00793B09" w:rsidRDefault="00955067" w:rsidP="00793B09">
      <w:pPr>
        <w:pStyle w:val="ListParagraph"/>
        <w:numPr>
          <w:ilvl w:val="0"/>
          <w:numId w:val="5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To get to the pre-application</w:t>
      </w:r>
      <w:r w:rsidR="007F5AC0">
        <w:rPr>
          <w:rFonts w:ascii="Gadugi" w:hAnsi="Gadugi"/>
          <w:sz w:val="28"/>
          <w:szCs w:val="28"/>
        </w:rPr>
        <w:t xml:space="preserve"> click here</w:t>
      </w:r>
      <w:r w:rsidRPr="00793B09">
        <w:rPr>
          <w:rFonts w:ascii="Gadugi" w:hAnsi="Gadugi"/>
          <w:sz w:val="28"/>
          <w:szCs w:val="28"/>
        </w:rPr>
        <w:t>:</w:t>
      </w:r>
      <w:r w:rsidR="00761BF3" w:rsidRPr="00793B09">
        <w:rPr>
          <w:rFonts w:ascii="Gadugi" w:hAnsi="Gadugi"/>
          <w:sz w:val="28"/>
          <w:szCs w:val="28"/>
        </w:rPr>
        <w:t xml:space="preserve"> </w:t>
      </w:r>
      <w:hyperlink r:id="rId6" w:history="1">
        <w:r w:rsidR="00793B09" w:rsidRPr="00793B09">
          <w:rPr>
            <w:rStyle w:val="Hyperlink"/>
            <w:rFonts w:ascii="Gadugi" w:hAnsi="Gadugi"/>
            <w:sz w:val="28"/>
            <w:szCs w:val="28"/>
          </w:rPr>
          <w:t>https://www.pharmacist.com/apha-asp-ipsf-information</w:t>
        </w:r>
      </w:hyperlink>
    </w:p>
    <w:p w14:paraId="2E0EBF9F" w14:textId="760646B6" w:rsidR="00793B09" w:rsidRPr="00793B09" w:rsidRDefault="00955067" w:rsidP="00793B09">
      <w:pPr>
        <w:pStyle w:val="ListParagraph"/>
        <w:numPr>
          <w:ilvl w:val="0"/>
          <w:numId w:val="5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 xml:space="preserve">Scroll down to </w:t>
      </w:r>
      <w:r w:rsidR="00793B09" w:rsidRPr="00793B09">
        <w:rPr>
          <w:rFonts w:ascii="Gadugi" w:hAnsi="Gadugi"/>
          <w:sz w:val="28"/>
          <w:szCs w:val="28"/>
        </w:rPr>
        <w:t>“</w:t>
      </w:r>
      <w:r w:rsidRPr="00793B09">
        <w:rPr>
          <w:rFonts w:ascii="Gadugi" w:hAnsi="Gadugi"/>
          <w:sz w:val="28"/>
          <w:szCs w:val="28"/>
        </w:rPr>
        <w:t>Student Exchange Program (SEP)</w:t>
      </w:r>
      <w:r w:rsidR="00793B09" w:rsidRPr="00793B09">
        <w:rPr>
          <w:rFonts w:ascii="Gadugi" w:hAnsi="Gadugi"/>
          <w:sz w:val="28"/>
          <w:szCs w:val="28"/>
        </w:rPr>
        <w:t>”</w:t>
      </w:r>
    </w:p>
    <w:p w14:paraId="3DF72AAB" w14:textId="6BEA223A" w:rsidR="00955067" w:rsidRDefault="00955067" w:rsidP="00793B09">
      <w:pPr>
        <w:pStyle w:val="ListParagraph"/>
        <w:numPr>
          <w:ilvl w:val="0"/>
          <w:numId w:val="5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Select “2018 Pre-Application Form</w:t>
      </w:r>
      <w:r w:rsidR="00793B09" w:rsidRPr="00793B09">
        <w:rPr>
          <w:rFonts w:ascii="Gadugi" w:hAnsi="Gadugi"/>
          <w:sz w:val="28"/>
          <w:szCs w:val="28"/>
        </w:rPr>
        <w:t>”</w:t>
      </w:r>
    </w:p>
    <w:p w14:paraId="103008BA" w14:textId="5406280E" w:rsidR="00DD079E" w:rsidRPr="00793B09" w:rsidRDefault="00DD079E" w:rsidP="00793B09">
      <w:pPr>
        <w:pStyle w:val="ListParagraph"/>
        <w:numPr>
          <w:ilvl w:val="0"/>
          <w:numId w:val="5"/>
        </w:numPr>
        <w:spacing w:after="0" w:line="276" w:lineRule="auto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 xml:space="preserve">Please </w:t>
      </w:r>
      <w:r>
        <w:rPr>
          <w:rFonts w:ascii="Gadugi" w:hAnsi="Gadugi"/>
          <w:b/>
          <w:sz w:val="28"/>
          <w:szCs w:val="28"/>
        </w:rPr>
        <w:t xml:space="preserve">do not </w:t>
      </w:r>
      <w:r>
        <w:rPr>
          <w:rFonts w:ascii="Gadugi" w:hAnsi="Gadugi"/>
          <w:sz w:val="28"/>
          <w:szCs w:val="28"/>
        </w:rPr>
        <w:t>apply via www.ispf.org!</w:t>
      </w:r>
    </w:p>
    <w:p w14:paraId="033DA3F0" w14:textId="77777777" w:rsidR="00793B09" w:rsidRPr="00793B09" w:rsidRDefault="00793B09" w:rsidP="00793B09">
      <w:pPr>
        <w:pStyle w:val="ListParagraph"/>
        <w:spacing w:after="0" w:line="276" w:lineRule="auto"/>
        <w:rPr>
          <w:rFonts w:ascii="Gadugi" w:hAnsi="Gadugi"/>
          <w:sz w:val="28"/>
          <w:szCs w:val="28"/>
        </w:rPr>
      </w:pPr>
    </w:p>
    <w:p w14:paraId="0C49110C" w14:textId="387FA007" w:rsidR="00955067" w:rsidRPr="00793B09" w:rsidRDefault="00955067" w:rsidP="00793B09">
      <w:pPr>
        <w:spacing w:after="0" w:line="276" w:lineRule="auto"/>
        <w:contextualSpacing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There are two parts to the application process</w:t>
      </w:r>
      <w:r w:rsidR="00793B09" w:rsidRPr="00793B09">
        <w:rPr>
          <w:rFonts w:ascii="Gadugi" w:hAnsi="Gadugi"/>
          <w:sz w:val="28"/>
          <w:szCs w:val="28"/>
        </w:rPr>
        <w:t>:</w:t>
      </w:r>
    </w:p>
    <w:p w14:paraId="6A1FBD64" w14:textId="2BDE9E04" w:rsidR="00955067" w:rsidRPr="00793B09" w:rsidRDefault="00955067" w:rsidP="00793B09">
      <w:pPr>
        <w:pStyle w:val="ListParagraph"/>
        <w:numPr>
          <w:ilvl w:val="0"/>
          <w:numId w:val="1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 xml:space="preserve">The pre-application: Due </w:t>
      </w:r>
      <w:r w:rsidRPr="007F5AC0">
        <w:rPr>
          <w:rFonts w:ascii="Gadugi" w:hAnsi="Gadugi"/>
          <w:b/>
          <w:color w:val="ED7D31" w:themeColor="accent2"/>
          <w:sz w:val="28"/>
          <w:szCs w:val="28"/>
        </w:rPr>
        <w:t>November 1st, 201</w:t>
      </w:r>
      <w:r w:rsidR="00761BF3" w:rsidRPr="007F5AC0">
        <w:rPr>
          <w:rFonts w:ascii="Gadugi" w:hAnsi="Gadugi"/>
          <w:b/>
          <w:color w:val="ED7D31" w:themeColor="accent2"/>
          <w:sz w:val="28"/>
          <w:szCs w:val="28"/>
        </w:rPr>
        <w:t>8</w:t>
      </w:r>
      <w:r w:rsidRPr="007F5AC0">
        <w:rPr>
          <w:rFonts w:ascii="Gadugi" w:hAnsi="Gadugi"/>
          <w:color w:val="ED7D31" w:themeColor="accent2"/>
          <w:sz w:val="28"/>
          <w:szCs w:val="28"/>
        </w:rPr>
        <w:t xml:space="preserve"> </w:t>
      </w:r>
      <w:r w:rsidRPr="00793B09">
        <w:rPr>
          <w:rFonts w:ascii="Gadugi" w:hAnsi="Gadugi"/>
          <w:sz w:val="28"/>
          <w:szCs w:val="28"/>
        </w:rPr>
        <w:t>at 11:59</w:t>
      </w:r>
      <w:r w:rsidR="007F5AC0">
        <w:rPr>
          <w:rFonts w:ascii="Gadugi" w:hAnsi="Gadugi"/>
          <w:sz w:val="28"/>
          <w:szCs w:val="28"/>
        </w:rPr>
        <w:t xml:space="preserve"> </w:t>
      </w:r>
      <w:r w:rsidRPr="00793B09">
        <w:rPr>
          <w:rFonts w:ascii="Gadugi" w:hAnsi="Gadugi"/>
          <w:sz w:val="28"/>
          <w:szCs w:val="28"/>
        </w:rPr>
        <w:t>pm</w:t>
      </w:r>
    </w:p>
    <w:p w14:paraId="5FC0A8BB" w14:textId="45BF629D" w:rsidR="00955067" w:rsidRDefault="00793B09" w:rsidP="00793B09">
      <w:pPr>
        <w:pStyle w:val="ListParagraph"/>
        <w:numPr>
          <w:ilvl w:val="0"/>
          <w:numId w:val="1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Requires</w:t>
      </w:r>
      <w:r w:rsidR="00955067" w:rsidRPr="00793B09">
        <w:rPr>
          <w:rFonts w:ascii="Gadugi" w:hAnsi="Gadugi"/>
          <w:sz w:val="28"/>
          <w:szCs w:val="28"/>
        </w:rPr>
        <w:t xml:space="preserve"> a letter of recommendation</w:t>
      </w:r>
      <w:r w:rsidR="00DD079E">
        <w:rPr>
          <w:rFonts w:ascii="Gadugi" w:hAnsi="Gadugi"/>
          <w:sz w:val="28"/>
          <w:szCs w:val="28"/>
        </w:rPr>
        <w:t xml:space="preserve"> – t</w:t>
      </w:r>
      <w:r w:rsidR="00955067" w:rsidRPr="00793B09">
        <w:rPr>
          <w:rFonts w:ascii="Gadugi" w:hAnsi="Gadugi"/>
          <w:sz w:val="28"/>
          <w:szCs w:val="28"/>
        </w:rPr>
        <w:t>his is from our chapter advisor, Dr. Connor.</w:t>
      </w:r>
    </w:p>
    <w:p w14:paraId="53F66B8D" w14:textId="0C0E7A1C" w:rsidR="00DD079E" w:rsidRPr="00DD079E" w:rsidRDefault="00DD079E" w:rsidP="00DD079E">
      <w:pPr>
        <w:pStyle w:val="ListParagraph"/>
        <w:numPr>
          <w:ilvl w:val="0"/>
          <w:numId w:val="1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 xml:space="preserve">The formal application deadline </w:t>
      </w:r>
      <w:r>
        <w:rPr>
          <w:rFonts w:ascii="Gadugi" w:hAnsi="Gadugi"/>
          <w:sz w:val="28"/>
          <w:szCs w:val="28"/>
        </w:rPr>
        <w:t xml:space="preserve">is </w:t>
      </w:r>
      <w:r w:rsidRPr="007F5AC0">
        <w:rPr>
          <w:rFonts w:ascii="Gadugi" w:hAnsi="Gadugi"/>
          <w:sz w:val="28"/>
          <w:szCs w:val="28"/>
        </w:rPr>
        <w:t>TBA but usually it is the end of December</w:t>
      </w:r>
      <w:r>
        <w:rPr>
          <w:rFonts w:ascii="Gadugi" w:hAnsi="Gadugi"/>
          <w:sz w:val="28"/>
          <w:szCs w:val="28"/>
        </w:rPr>
        <w:t>.</w:t>
      </w:r>
    </w:p>
    <w:p w14:paraId="5C060860" w14:textId="77777777" w:rsidR="00793B09" w:rsidRPr="00793B09" w:rsidRDefault="00793B09" w:rsidP="00793B09">
      <w:pPr>
        <w:pStyle w:val="ListParagraph"/>
        <w:spacing w:after="0" w:line="276" w:lineRule="auto"/>
        <w:rPr>
          <w:rFonts w:ascii="Gadugi" w:hAnsi="Gadugi"/>
          <w:sz w:val="28"/>
          <w:szCs w:val="28"/>
        </w:rPr>
      </w:pPr>
    </w:p>
    <w:p w14:paraId="5970AB47" w14:textId="17CE5DC4" w:rsidR="00955067" w:rsidRPr="007F5AC0" w:rsidRDefault="00DD079E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>
        <w:rPr>
          <w:rFonts w:ascii="Gadugi" w:hAnsi="Gadugi"/>
          <w:b/>
          <w:color w:val="C00000"/>
          <w:sz w:val="28"/>
          <w:szCs w:val="28"/>
        </w:rPr>
        <w:t xml:space="preserve">Pre-Application </w:t>
      </w:r>
      <w:r w:rsidR="00955067" w:rsidRPr="007F5AC0">
        <w:rPr>
          <w:rFonts w:ascii="Gadugi" w:hAnsi="Gadugi"/>
          <w:b/>
          <w:color w:val="C00000"/>
          <w:sz w:val="28"/>
          <w:szCs w:val="28"/>
        </w:rPr>
        <w:t>Requirements</w:t>
      </w:r>
      <w:r w:rsidR="00793B09" w:rsidRPr="007F5AC0">
        <w:rPr>
          <w:rFonts w:ascii="Gadugi" w:hAnsi="Gadugi"/>
          <w:b/>
          <w:color w:val="C00000"/>
          <w:sz w:val="28"/>
          <w:szCs w:val="28"/>
        </w:rPr>
        <w:t>:</w:t>
      </w:r>
      <w:r>
        <w:rPr>
          <w:rFonts w:ascii="Gadugi" w:hAnsi="Gadugi"/>
          <w:b/>
          <w:color w:val="C00000"/>
          <w:sz w:val="28"/>
          <w:szCs w:val="28"/>
        </w:rPr>
        <w:t xml:space="preserve"> </w:t>
      </w:r>
      <w:r w:rsidRPr="00793B09">
        <w:rPr>
          <w:rFonts w:ascii="Gadugi" w:hAnsi="Gadugi"/>
          <w:sz w:val="28"/>
          <w:szCs w:val="28"/>
        </w:rPr>
        <w:t xml:space="preserve">Due </w:t>
      </w:r>
      <w:r w:rsidRPr="007F5AC0">
        <w:rPr>
          <w:rFonts w:ascii="Gadugi" w:hAnsi="Gadugi"/>
          <w:b/>
          <w:color w:val="ED7D31" w:themeColor="accent2"/>
          <w:sz w:val="28"/>
          <w:szCs w:val="28"/>
        </w:rPr>
        <w:t>November 1st, 2018</w:t>
      </w:r>
    </w:p>
    <w:p w14:paraId="026D6A96" w14:textId="7CFDBDD7" w:rsidR="00761BF3" w:rsidRPr="007F5AC0" w:rsidRDefault="00761BF3" w:rsidP="007F5A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 w:cs="Arial"/>
          <w:sz w:val="28"/>
          <w:szCs w:val="28"/>
        </w:rPr>
        <w:t>Applicant Contact Information</w:t>
      </w:r>
    </w:p>
    <w:p w14:paraId="3A9EBBF5" w14:textId="2D68D086" w:rsidR="00761BF3" w:rsidRPr="007F5AC0" w:rsidRDefault="00761BF3" w:rsidP="007F5A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 w:cs="Arial"/>
          <w:sz w:val="28"/>
          <w:szCs w:val="28"/>
        </w:rPr>
        <w:t xml:space="preserve">Applicant Experience (500 words or less) </w:t>
      </w:r>
    </w:p>
    <w:p w14:paraId="769D7A13" w14:textId="3649052A" w:rsidR="00761BF3" w:rsidRPr="007F5AC0" w:rsidRDefault="00761BF3" w:rsidP="007F5A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 w:cs="Arial"/>
          <w:sz w:val="28"/>
          <w:szCs w:val="28"/>
        </w:rPr>
        <w:t>Applicant Essay (250 words or less for each of the 4 questions)</w:t>
      </w:r>
    </w:p>
    <w:p w14:paraId="26E6452F" w14:textId="77777777" w:rsidR="007F5AC0" w:rsidRPr="007F5AC0" w:rsidRDefault="00761BF3" w:rsidP="007F5A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 w:cs="Arial"/>
          <w:sz w:val="28"/>
          <w:szCs w:val="28"/>
        </w:rPr>
        <w:t>Applicant Experiential Education Schedule for 2018 </w:t>
      </w:r>
      <w:r w:rsidR="00793B09" w:rsidRPr="007F5AC0">
        <w:rPr>
          <w:rFonts w:ascii="Gadugi" w:hAnsi="Gadugi" w:cs="Arial"/>
          <w:sz w:val="28"/>
          <w:szCs w:val="28"/>
        </w:rPr>
        <w:t>(for P4s only)</w:t>
      </w:r>
    </w:p>
    <w:p w14:paraId="26FC145A" w14:textId="34F8BB1F" w:rsidR="007F5AC0" w:rsidRPr="007F5AC0" w:rsidRDefault="00DD079E" w:rsidP="007F5A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DD079E">
        <w:rPr>
          <w:rFonts w:ascii="Gadugi" w:hAnsi="Gadugi" w:cs="Arial"/>
          <w:sz w:val="28"/>
          <w:szCs w:val="28"/>
          <w:shd w:val="clear" w:color="auto" w:fill="FFFFFF"/>
        </w:rPr>
        <w:t>2018 Pre-Application Chapter Advisor Support Recommendation</w:t>
      </w:r>
      <w:r w:rsidRPr="00DD079E">
        <w:rPr>
          <w:rFonts w:ascii="Arial" w:hAnsi="Arial" w:cs="Arial"/>
          <w:shd w:val="clear" w:color="auto" w:fill="FFFFFF"/>
        </w:rPr>
        <w:t xml:space="preserve"> </w:t>
      </w:r>
      <w:r w:rsidR="00955067" w:rsidRPr="007F5AC0">
        <w:rPr>
          <w:rFonts w:ascii="Gadugi" w:hAnsi="Gadugi"/>
          <w:sz w:val="28"/>
          <w:szCs w:val="28"/>
        </w:rPr>
        <w:t>– Contact our chapter advisor,</w:t>
      </w:r>
      <w:r w:rsidR="00761BF3" w:rsidRPr="007F5AC0">
        <w:rPr>
          <w:rFonts w:ascii="Gadugi" w:hAnsi="Gadugi"/>
          <w:sz w:val="28"/>
          <w:szCs w:val="28"/>
        </w:rPr>
        <w:t xml:space="preserve"> </w:t>
      </w:r>
      <w:r w:rsidR="00955067" w:rsidRPr="007F5AC0">
        <w:rPr>
          <w:rFonts w:ascii="Gadugi" w:hAnsi="Gadugi"/>
          <w:sz w:val="28"/>
          <w:szCs w:val="28"/>
        </w:rPr>
        <w:t xml:space="preserve">Dr. Connor at </w:t>
      </w:r>
      <w:hyperlink r:id="rId7" w:history="1">
        <w:r w:rsidR="007F5AC0" w:rsidRPr="00D07942">
          <w:rPr>
            <w:rStyle w:val="Hyperlink"/>
            <w:rFonts w:ascii="Gadugi" w:hAnsi="Gadugi"/>
            <w:sz w:val="28"/>
            <w:szCs w:val="28"/>
          </w:rPr>
          <w:t>sconnor@pitt.edu</w:t>
        </w:r>
      </w:hyperlink>
    </w:p>
    <w:p w14:paraId="1B08D780" w14:textId="77777777" w:rsidR="007F5AC0" w:rsidRPr="007F5AC0" w:rsidRDefault="00955067" w:rsidP="007F5AC0">
      <w:pPr>
        <w:pStyle w:val="ListParagraph"/>
        <w:numPr>
          <w:ilvl w:val="1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Send Dr. Connor your CV, letter of intent, and why you want</w:t>
      </w:r>
      <w:r w:rsidR="00761BF3" w:rsidRPr="007F5AC0">
        <w:rPr>
          <w:rFonts w:ascii="Gadugi" w:hAnsi="Gadugi"/>
          <w:sz w:val="28"/>
          <w:szCs w:val="28"/>
        </w:rPr>
        <w:t xml:space="preserve"> </w:t>
      </w:r>
      <w:r w:rsidRPr="007F5AC0">
        <w:rPr>
          <w:rFonts w:ascii="Gadugi" w:hAnsi="Gadugi"/>
          <w:sz w:val="28"/>
          <w:szCs w:val="28"/>
        </w:rPr>
        <w:t>to go on this program.</w:t>
      </w:r>
    </w:p>
    <w:p w14:paraId="7F707F9C" w14:textId="77777777" w:rsidR="007F5AC0" w:rsidRPr="007F5AC0" w:rsidRDefault="00955067" w:rsidP="007F5AC0">
      <w:pPr>
        <w:pStyle w:val="ListParagraph"/>
        <w:numPr>
          <w:ilvl w:val="1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Try setting up a personal meeting with her!</w:t>
      </w:r>
    </w:p>
    <w:p w14:paraId="38AE1D4D" w14:textId="154FDAE9" w:rsidR="007F5AC0" w:rsidRPr="007F5AC0" w:rsidRDefault="00955067" w:rsidP="007F5AC0">
      <w:pPr>
        <w:pStyle w:val="ListParagraph"/>
        <w:numPr>
          <w:ilvl w:val="1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Please contac</w:t>
      </w:r>
      <w:r w:rsidR="00793B09" w:rsidRPr="007F5AC0">
        <w:rPr>
          <w:rFonts w:ascii="Gadugi" w:hAnsi="Gadugi"/>
          <w:sz w:val="28"/>
          <w:szCs w:val="28"/>
        </w:rPr>
        <w:t>t her ASAP.</w:t>
      </w:r>
    </w:p>
    <w:p w14:paraId="6302E098" w14:textId="77777777" w:rsidR="007F5AC0" w:rsidRPr="007F5AC0" w:rsidRDefault="007F5AC0" w:rsidP="007F5AC0">
      <w:pPr>
        <w:pStyle w:val="ListParagraph"/>
        <w:spacing w:after="0" w:line="276" w:lineRule="auto"/>
        <w:rPr>
          <w:rFonts w:ascii="Gadugi" w:hAnsi="Gadugi"/>
          <w:sz w:val="28"/>
          <w:szCs w:val="28"/>
        </w:rPr>
      </w:pPr>
    </w:p>
    <w:p w14:paraId="0C8D03F4" w14:textId="51038620" w:rsidR="00955067" w:rsidRPr="007F5AC0" w:rsidRDefault="00955067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 w:rsidRPr="007F5AC0">
        <w:rPr>
          <w:rFonts w:ascii="Gadugi" w:hAnsi="Gadugi"/>
          <w:b/>
          <w:color w:val="C00000"/>
          <w:sz w:val="28"/>
          <w:szCs w:val="28"/>
        </w:rPr>
        <w:t>Scholarship</w:t>
      </w:r>
      <w:r w:rsidR="00793B09" w:rsidRPr="007F5AC0">
        <w:rPr>
          <w:rFonts w:ascii="Gadugi" w:hAnsi="Gadugi"/>
          <w:b/>
          <w:color w:val="C00000"/>
          <w:sz w:val="28"/>
          <w:szCs w:val="28"/>
        </w:rPr>
        <w:t>s:</w:t>
      </w:r>
    </w:p>
    <w:p w14:paraId="7223829B" w14:textId="77777777" w:rsidR="007F5AC0" w:rsidRPr="007F5AC0" w:rsidRDefault="00955067" w:rsidP="00793B09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b/>
          <w:sz w:val="28"/>
          <w:szCs w:val="28"/>
        </w:rPr>
      </w:pPr>
      <w:r w:rsidRPr="007F5AC0">
        <w:rPr>
          <w:rFonts w:ascii="Gadugi" w:hAnsi="Gadugi"/>
          <w:b/>
          <w:sz w:val="28"/>
          <w:szCs w:val="28"/>
        </w:rPr>
        <w:t>Nationality Room Scholarships</w:t>
      </w:r>
    </w:p>
    <w:p w14:paraId="6BDEADC3" w14:textId="77777777" w:rsidR="007F5AC0" w:rsidRDefault="00793B09" w:rsidP="007F5AC0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lastRenderedPageBreak/>
        <w:t xml:space="preserve">Upcoming </w:t>
      </w:r>
      <w:r w:rsidR="00955067" w:rsidRPr="007F5AC0">
        <w:rPr>
          <w:rFonts w:ascii="Gadugi" w:hAnsi="Gadugi"/>
          <w:sz w:val="28"/>
          <w:szCs w:val="28"/>
        </w:rPr>
        <w:t>Information Sessions:</w:t>
      </w:r>
    </w:p>
    <w:p w14:paraId="6CADD584" w14:textId="63E52C73" w:rsidR="007F5AC0" w:rsidRDefault="00793B09" w:rsidP="007F5AC0">
      <w:pPr>
        <w:pStyle w:val="ListParagraph"/>
        <w:numPr>
          <w:ilvl w:val="1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Tuesday</w:t>
      </w:r>
      <w:r w:rsidR="007F5AC0">
        <w:rPr>
          <w:rFonts w:ascii="Gadugi" w:hAnsi="Gadugi"/>
          <w:sz w:val="28"/>
          <w:szCs w:val="28"/>
        </w:rPr>
        <w:t>s</w:t>
      </w:r>
      <w:r w:rsidRPr="007F5AC0">
        <w:rPr>
          <w:rFonts w:ascii="Gadugi" w:hAnsi="Gadugi"/>
          <w:sz w:val="28"/>
          <w:szCs w:val="28"/>
        </w:rPr>
        <w:t>, Oct. 2 and Oct. 16 at 11:00 am in Cathedral Room 304</w:t>
      </w:r>
    </w:p>
    <w:p w14:paraId="3D0FD761" w14:textId="77777777" w:rsidR="007F5AC0" w:rsidRDefault="00793B09" w:rsidP="00793B09">
      <w:pPr>
        <w:pStyle w:val="ListParagraph"/>
        <w:numPr>
          <w:ilvl w:val="1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Friday</w:t>
      </w:r>
      <w:r w:rsidR="007F5AC0">
        <w:rPr>
          <w:rFonts w:ascii="Gadugi" w:hAnsi="Gadugi"/>
          <w:sz w:val="28"/>
          <w:szCs w:val="28"/>
        </w:rPr>
        <w:t>s</w:t>
      </w:r>
      <w:r w:rsidRPr="007F5AC0">
        <w:rPr>
          <w:rFonts w:ascii="Gadugi" w:hAnsi="Gadugi"/>
          <w:sz w:val="28"/>
          <w:szCs w:val="28"/>
        </w:rPr>
        <w:t>, Oct. 5 and Oct. 19 at 3:30 pm in Cathedral Room 337</w:t>
      </w:r>
    </w:p>
    <w:p w14:paraId="7A57181F" w14:textId="4971E0C8" w:rsidR="007F5AC0" w:rsidRDefault="00955067" w:rsidP="00793B09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Register for information sessions here:</w:t>
      </w:r>
      <w:r w:rsidR="007F5AC0">
        <w:rPr>
          <w:rFonts w:ascii="Gadugi" w:hAnsi="Gadugi"/>
          <w:sz w:val="28"/>
          <w:szCs w:val="28"/>
        </w:rPr>
        <w:t xml:space="preserve"> </w:t>
      </w:r>
      <w:hyperlink r:id="rId8" w:history="1">
        <w:r w:rsidR="007F5AC0" w:rsidRPr="00D07942">
          <w:rPr>
            <w:rStyle w:val="Hyperlink"/>
            <w:rFonts w:ascii="Gadugi" w:hAnsi="Gadugi"/>
            <w:sz w:val="28"/>
            <w:szCs w:val="28"/>
          </w:rPr>
          <w:t>http://www.nationalityrooms.pitt.edu/content/register-scholarship-information-session</w:t>
        </w:r>
      </w:hyperlink>
      <w:r w:rsidR="007F5AC0">
        <w:rPr>
          <w:rFonts w:ascii="Gadugi" w:hAnsi="Gadugi"/>
          <w:sz w:val="28"/>
          <w:szCs w:val="28"/>
        </w:rPr>
        <w:t xml:space="preserve"> </w:t>
      </w:r>
    </w:p>
    <w:p w14:paraId="4051CA13" w14:textId="5132CE90" w:rsidR="007F5AC0" w:rsidRDefault="00955067" w:rsidP="00793B09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Undergraduates:</w:t>
      </w:r>
      <w:r w:rsidR="007F5AC0" w:rsidRPr="007F5AC0">
        <w:rPr>
          <w:rFonts w:ascii="Gadugi" w:hAnsi="Gadugi"/>
          <w:sz w:val="28"/>
          <w:szCs w:val="28"/>
        </w:rPr>
        <w:t xml:space="preserve"> </w:t>
      </w:r>
      <w:hyperlink r:id="rId9" w:history="1">
        <w:r w:rsidR="007F5AC0" w:rsidRPr="00D07942">
          <w:rPr>
            <w:rStyle w:val="Hyperlink"/>
            <w:rFonts w:ascii="Gadugi" w:hAnsi="Gadugi"/>
            <w:sz w:val="28"/>
            <w:szCs w:val="28"/>
          </w:rPr>
          <w:t>http://www.nationalityrooms.pitt.edu/funding/undergrad</w:t>
        </w:r>
      </w:hyperlink>
    </w:p>
    <w:p w14:paraId="4F68AE0F" w14:textId="1D538D35" w:rsidR="007F5AC0" w:rsidRDefault="00955067" w:rsidP="00793B09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 xml:space="preserve">Graduates: </w:t>
      </w:r>
      <w:hyperlink r:id="rId10" w:history="1">
        <w:r w:rsidR="007F5AC0" w:rsidRPr="00D07942">
          <w:rPr>
            <w:rStyle w:val="Hyperlink"/>
            <w:rFonts w:ascii="Gadugi" w:hAnsi="Gadugi"/>
            <w:sz w:val="28"/>
            <w:szCs w:val="28"/>
          </w:rPr>
          <w:t>http://www.nationalityrooms.pitt.edu/funding/grad</w:t>
        </w:r>
      </w:hyperlink>
    </w:p>
    <w:p w14:paraId="44DE0A54" w14:textId="7F34074F" w:rsidR="00955067" w:rsidRPr="00FF2564" w:rsidRDefault="00955067" w:rsidP="00793B09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b/>
          <w:sz w:val="28"/>
          <w:szCs w:val="28"/>
        </w:rPr>
        <w:t>Application deadline:</w:t>
      </w:r>
      <w:r w:rsidRPr="007F5AC0">
        <w:rPr>
          <w:rFonts w:ascii="Gadugi" w:hAnsi="Gadugi"/>
          <w:sz w:val="28"/>
          <w:szCs w:val="28"/>
        </w:rPr>
        <w:t xml:space="preserve"> </w:t>
      </w:r>
      <w:r w:rsidRPr="007F5AC0">
        <w:rPr>
          <w:rFonts w:ascii="Gadugi" w:hAnsi="Gadugi"/>
          <w:b/>
          <w:color w:val="ED7D31" w:themeColor="accent2"/>
          <w:sz w:val="28"/>
          <w:szCs w:val="28"/>
        </w:rPr>
        <w:t>January</w:t>
      </w:r>
    </w:p>
    <w:p w14:paraId="0A094F3F" w14:textId="0BB51B4A" w:rsidR="00FF2564" w:rsidRPr="007F5AC0" w:rsidRDefault="00FF2564" w:rsidP="00793B09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>
        <w:rPr>
          <w:rFonts w:ascii="Gadugi" w:hAnsi="Gadugi"/>
          <w:b/>
          <w:sz w:val="28"/>
          <w:szCs w:val="28"/>
        </w:rPr>
        <w:t>**</w:t>
      </w:r>
      <w:r w:rsidR="0017245A">
        <w:rPr>
          <w:rFonts w:ascii="Gadugi" w:hAnsi="Gadugi"/>
          <w:b/>
          <w:sz w:val="28"/>
          <w:szCs w:val="28"/>
        </w:rPr>
        <w:t xml:space="preserve">INSERT </w:t>
      </w:r>
      <w:r>
        <w:rPr>
          <w:rFonts w:ascii="Gadugi" w:hAnsi="Gadugi"/>
          <w:b/>
          <w:sz w:val="28"/>
          <w:szCs w:val="28"/>
        </w:rPr>
        <w:t>SEP GRANT**</w:t>
      </w:r>
    </w:p>
    <w:p w14:paraId="3D399327" w14:textId="64CF0FB7" w:rsidR="00793B09" w:rsidRPr="007F5AC0" w:rsidRDefault="00793B09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</w:p>
    <w:p w14:paraId="769AC36F" w14:textId="0AAFF4B2" w:rsidR="00793B09" w:rsidRPr="007F5AC0" w:rsidRDefault="00793B09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 w:rsidRPr="007F5AC0">
        <w:rPr>
          <w:rFonts w:ascii="Gadugi" w:hAnsi="Gadugi"/>
          <w:b/>
          <w:color w:val="C00000"/>
          <w:sz w:val="28"/>
          <w:szCs w:val="28"/>
        </w:rPr>
        <w:t>Who to contact for help:</w:t>
      </w:r>
    </w:p>
    <w:p w14:paraId="5247461D" w14:textId="77777777" w:rsidR="007F5AC0" w:rsidRPr="007F5AC0" w:rsidRDefault="00793B09" w:rsidP="00793B09">
      <w:pPr>
        <w:pStyle w:val="ListParagraph"/>
        <w:numPr>
          <w:ilvl w:val="0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hAnsi="Gadugi"/>
          <w:b/>
          <w:sz w:val="28"/>
          <w:szCs w:val="28"/>
        </w:rPr>
        <w:t>Have questions about Nationality Room Scholarships</w:t>
      </w:r>
      <w:r w:rsidR="007F5AC0" w:rsidRPr="007F5AC0">
        <w:rPr>
          <w:rFonts w:ascii="Gadugi" w:hAnsi="Gadugi"/>
          <w:b/>
          <w:sz w:val="28"/>
          <w:szCs w:val="28"/>
        </w:rPr>
        <w:t>?</w:t>
      </w:r>
      <w:r w:rsidRPr="007F5AC0">
        <w:rPr>
          <w:rFonts w:ascii="Gadugi" w:hAnsi="Gadugi"/>
          <w:sz w:val="28"/>
          <w:szCs w:val="28"/>
        </w:rPr>
        <w:t xml:space="preserve"> </w:t>
      </w:r>
    </w:p>
    <w:p w14:paraId="44F816FB" w14:textId="4CA5946E" w:rsidR="007F5AC0" w:rsidRDefault="00793B09" w:rsidP="007F5AC0">
      <w:pPr>
        <w:pStyle w:val="ListParagraph"/>
        <w:numPr>
          <w:ilvl w:val="1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 xml:space="preserve">Heather Johnson at </w:t>
      </w:r>
      <w:hyperlink r:id="rId11" w:history="1">
        <w:r w:rsidRPr="007F5AC0">
          <w:rPr>
            <w:rStyle w:val="Hyperlink"/>
            <w:rFonts w:ascii="Gadugi" w:eastAsia="Times New Roman" w:hAnsi="Gadugi" w:cs="Times New Roman"/>
            <w:sz w:val="28"/>
            <w:szCs w:val="28"/>
          </w:rPr>
          <w:t>hjj2@pitt.edu</w:t>
        </w:r>
      </w:hyperlink>
      <w:r w:rsidRPr="007F5AC0">
        <w:rPr>
          <w:rFonts w:ascii="Gadugi" w:eastAsia="Times New Roman" w:hAnsi="Gadugi" w:cs="Times New Roman"/>
          <w:sz w:val="28"/>
          <w:szCs w:val="28"/>
        </w:rPr>
        <w:t xml:space="preserve">, </w:t>
      </w:r>
      <w:r w:rsidR="007F5AC0">
        <w:rPr>
          <w:rFonts w:ascii="Gadugi" w:eastAsia="Times New Roman" w:hAnsi="Gadugi" w:cs="Times New Roman"/>
          <w:sz w:val="28"/>
          <w:szCs w:val="28"/>
        </w:rPr>
        <w:t xml:space="preserve">recent graduate of </w:t>
      </w:r>
      <w:proofErr w:type="spellStart"/>
      <w:r w:rsidR="007F5AC0">
        <w:rPr>
          <w:rFonts w:ascii="Gadugi" w:eastAsia="Times New Roman" w:hAnsi="Gadugi" w:cs="Times New Roman"/>
          <w:sz w:val="28"/>
          <w:szCs w:val="28"/>
        </w:rPr>
        <w:t>PittPharmacy</w:t>
      </w:r>
      <w:proofErr w:type="spellEnd"/>
      <w:r w:rsidR="007F5AC0">
        <w:rPr>
          <w:rFonts w:ascii="Gadugi" w:eastAsia="Times New Roman" w:hAnsi="Gadugi" w:cs="Times New Roman"/>
          <w:sz w:val="28"/>
          <w:szCs w:val="28"/>
        </w:rPr>
        <w:t xml:space="preserve"> who</w:t>
      </w:r>
      <w:r w:rsidRPr="007F5AC0">
        <w:rPr>
          <w:rFonts w:ascii="Gadugi" w:eastAsia="Times New Roman" w:hAnsi="Gadugi" w:cs="Times New Roman"/>
          <w:sz w:val="28"/>
          <w:szCs w:val="28"/>
        </w:rPr>
        <w:t xml:space="preserve"> went through this process a few years ago</w:t>
      </w:r>
      <w:r w:rsidR="007F5AC0">
        <w:rPr>
          <w:rFonts w:ascii="Gadugi" w:eastAsia="Times New Roman" w:hAnsi="Gadugi" w:cs="Times New Roman"/>
          <w:sz w:val="28"/>
          <w:szCs w:val="28"/>
        </w:rPr>
        <w:t>.</w:t>
      </w:r>
    </w:p>
    <w:p w14:paraId="5867E19C" w14:textId="77777777" w:rsidR="007F5AC0" w:rsidRDefault="00793B09" w:rsidP="00793B09">
      <w:pPr>
        <w:pStyle w:val="ListParagraph"/>
        <w:numPr>
          <w:ilvl w:val="0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eastAsia="Times New Roman" w:hAnsi="Gadugi" w:cs="Times New Roman"/>
          <w:b/>
          <w:sz w:val="28"/>
          <w:szCs w:val="28"/>
        </w:rPr>
        <w:t>Have questions about what the experience is like?</w:t>
      </w:r>
      <w:r w:rsidRPr="007F5AC0">
        <w:rPr>
          <w:rFonts w:ascii="Gadugi" w:eastAsia="Times New Roman" w:hAnsi="Gadugi" w:cs="Times New Roman"/>
          <w:sz w:val="28"/>
          <w:szCs w:val="28"/>
        </w:rPr>
        <w:t xml:space="preserve"> </w:t>
      </w:r>
    </w:p>
    <w:p w14:paraId="61A3870E" w14:textId="0F4ED3F0" w:rsidR="007F5AC0" w:rsidRDefault="00793B09" w:rsidP="007F5AC0">
      <w:pPr>
        <w:pStyle w:val="ListParagraph"/>
        <w:numPr>
          <w:ilvl w:val="1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eastAsia="Times New Roman" w:hAnsi="Gadugi" w:cs="Times New Roman"/>
          <w:sz w:val="28"/>
          <w:szCs w:val="28"/>
        </w:rPr>
        <w:t xml:space="preserve">Emily </w:t>
      </w:r>
      <w:proofErr w:type="spellStart"/>
      <w:r w:rsidRPr="007F5AC0">
        <w:rPr>
          <w:rFonts w:ascii="Gadugi" w:eastAsia="Times New Roman" w:hAnsi="Gadugi" w:cs="Times New Roman"/>
          <w:sz w:val="28"/>
          <w:szCs w:val="28"/>
        </w:rPr>
        <w:t>Craine</w:t>
      </w:r>
      <w:proofErr w:type="spellEnd"/>
      <w:r w:rsidRPr="007F5AC0">
        <w:rPr>
          <w:rFonts w:ascii="Gadugi" w:eastAsia="Times New Roman" w:hAnsi="Gadugi" w:cs="Times New Roman"/>
          <w:sz w:val="28"/>
          <w:szCs w:val="28"/>
        </w:rPr>
        <w:t xml:space="preserve"> (P3) at </w:t>
      </w:r>
      <w:hyperlink r:id="rId12" w:history="1">
        <w:r w:rsidRPr="007F5AC0">
          <w:rPr>
            <w:rStyle w:val="Hyperlink"/>
            <w:rFonts w:ascii="Gadugi" w:eastAsia="Times New Roman" w:hAnsi="Gadugi" w:cs="Times New Roman"/>
            <w:sz w:val="28"/>
            <w:szCs w:val="28"/>
          </w:rPr>
          <w:t>ebc10@pitt.edu</w:t>
        </w:r>
      </w:hyperlink>
      <w:r w:rsidRPr="007F5AC0">
        <w:rPr>
          <w:rFonts w:ascii="Gadugi" w:eastAsia="Times New Roman" w:hAnsi="Gadugi" w:cs="Times New Roman"/>
          <w:sz w:val="28"/>
          <w:szCs w:val="28"/>
        </w:rPr>
        <w:t xml:space="preserve">, </w:t>
      </w:r>
      <w:r w:rsidR="007F5AC0">
        <w:rPr>
          <w:rFonts w:ascii="Gadugi" w:eastAsia="Times New Roman" w:hAnsi="Gadugi" w:cs="Times New Roman"/>
          <w:sz w:val="28"/>
          <w:szCs w:val="28"/>
        </w:rPr>
        <w:t>who</w:t>
      </w:r>
      <w:r w:rsidRPr="007F5AC0">
        <w:rPr>
          <w:rFonts w:ascii="Gadugi" w:eastAsia="Times New Roman" w:hAnsi="Gadugi" w:cs="Times New Roman"/>
          <w:sz w:val="28"/>
          <w:szCs w:val="28"/>
        </w:rPr>
        <w:t xml:space="preserve"> participated in SEP </w:t>
      </w:r>
      <w:r w:rsidR="007F5AC0">
        <w:rPr>
          <w:rFonts w:ascii="Gadugi" w:eastAsia="Times New Roman" w:hAnsi="Gadugi" w:cs="Times New Roman"/>
          <w:sz w:val="28"/>
          <w:szCs w:val="28"/>
        </w:rPr>
        <w:t>this past</w:t>
      </w:r>
      <w:r w:rsidRPr="007F5AC0">
        <w:rPr>
          <w:rFonts w:ascii="Gadugi" w:eastAsia="Times New Roman" w:hAnsi="Gadugi" w:cs="Times New Roman"/>
          <w:sz w:val="28"/>
          <w:szCs w:val="28"/>
        </w:rPr>
        <w:t xml:space="preserve"> summer in Argentina!</w:t>
      </w:r>
    </w:p>
    <w:p w14:paraId="070CB595" w14:textId="77777777" w:rsidR="007F5AC0" w:rsidRPr="007F5AC0" w:rsidRDefault="00793B09" w:rsidP="00793B09">
      <w:pPr>
        <w:pStyle w:val="ListParagraph"/>
        <w:numPr>
          <w:ilvl w:val="0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eastAsia="Times New Roman" w:hAnsi="Gadugi" w:cs="Times New Roman"/>
          <w:b/>
          <w:sz w:val="28"/>
          <w:szCs w:val="28"/>
        </w:rPr>
        <w:t>Have general questions about SEP and IPSF?</w:t>
      </w:r>
    </w:p>
    <w:p w14:paraId="0D94D89A" w14:textId="4A68B8EC" w:rsidR="00793B09" w:rsidRDefault="00793B09" w:rsidP="007F5AC0">
      <w:pPr>
        <w:pStyle w:val="ListParagraph"/>
        <w:numPr>
          <w:ilvl w:val="1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eastAsia="Times New Roman" w:hAnsi="Gadugi" w:cs="Times New Roman"/>
          <w:sz w:val="28"/>
          <w:szCs w:val="28"/>
        </w:rPr>
        <w:t xml:space="preserve">Anu Patel at </w:t>
      </w:r>
      <w:hyperlink r:id="rId13" w:history="1">
        <w:r w:rsidRPr="007F5AC0">
          <w:rPr>
            <w:rStyle w:val="Hyperlink"/>
            <w:rFonts w:ascii="Gadugi" w:eastAsia="Times New Roman" w:hAnsi="Gadugi" w:cs="Times New Roman"/>
            <w:sz w:val="28"/>
            <w:szCs w:val="28"/>
          </w:rPr>
          <w:t>adp66@pitt.edu</w:t>
        </w:r>
      </w:hyperlink>
      <w:r w:rsidR="007F5AC0">
        <w:rPr>
          <w:rFonts w:ascii="Gadugi" w:eastAsia="Times New Roman" w:hAnsi="Gadugi" w:cs="Times New Roman"/>
          <w:sz w:val="28"/>
          <w:szCs w:val="28"/>
        </w:rPr>
        <w:t xml:space="preserve">, </w:t>
      </w:r>
      <w:r w:rsidRPr="007F5AC0">
        <w:rPr>
          <w:rFonts w:ascii="Gadugi" w:eastAsia="Times New Roman" w:hAnsi="Gadugi" w:cs="Times New Roman"/>
          <w:sz w:val="28"/>
          <w:szCs w:val="28"/>
        </w:rPr>
        <w:t>IPSF Vice President</w:t>
      </w:r>
    </w:p>
    <w:p w14:paraId="2E8B1040" w14:textId="4328BEFE" w:rsidR="00FF2564" w:rsidRDefault="00FF2564" w:rsidP="00FF2564">
      <w:p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</w:p>
    <w:p w14:paraId="0D33E5C7" w14:textId="56B1DB04" w:rsidR="00FF2564" w:rsidRPr="0017245A" w:rsidRDefault="00FF2564" w:rsidP="00FF2564">
      <w:pPr>
        <w:spacing w:after="0" w:line="276" w:lineRule="auto"/>
        <w:rPr>
          <w:rFonts w:ascii="Gadugi" w:eastAsia="Times New Roman" w:hAnsi="Gadugi" w:cs="Times New Roman"/>
          <w:b/>
          <w:sz w:val="28"/>
          <w:szCs w:val="28"/>
        </w:rPr>
      </w:pPr>
      <w:r w:rsidRPr="0017245A">
        <w:rPr>
          <w:rFonts w:ascii="Gadugi" w:eastAsia="Times New Roman" w:hAnsi="Gadugi" w:cs="Times New Roman"/>
          <w:b/>
          <w:sz w:val="28"/>
          <w:szCs w:val="28"/>
        </w:rPr>
        <w:t>**</w:t>
      </w:r>
      <w:r w:rsidR="0017245A" w:rsidRPr="0017245A">
        <w:rPr>
          <w:rFonts w:ascii="Gadugi" w:eastAsia="Times New Roman" w:hAnsi="Gadugi" w:cs="Times New Roman"/>
          <w:b/>
          <w:sz w:val="28"/>
          <w:szCs w:val="28"/>
        </w:rPr>
        <w:t xml:space="preserve">INSERT </w:t>
      </w:r>
      <w:r w:rsidRPr="0017245A">
        <w:rPr>
          <w:rFonts w:ascii="Gadugi" w:eastAsia="Times New Roman" w:hAnsi="Gadugi" w:cs="Times New Roman"/>
          <w:b/>
          <w:sz w:val="28"/>
          <w:szCs w:val="28"/>
        </w:rPr>
        <w:t>GOOGLE FORM LINK</w:t>
      </w:r>
      <w:r w:rsidR="0017245A" w:rsidRPr="0017245A">
        <w:rPr>
          <w:rFonts w:ascii="Gadugi" w:eastAsia="Times New Roman" w:hAnsi="Gadugi" w:cs="Times New Roman"/>
          <w:b/>
          <w:sz w:val="28"/>
          <w:szCs w:val="28"/>
        </w:rPr>
        <w:t xml:space="preserve"> OF </w:t>
      </w:r>
      <w:proofErr w:type="gramStart"/>
      <w:r w:rsidR="0017245A" w:rsidRPr="0017245A">
        <w:rPr>
          <w:rFonts w:ascii="Gadugi" w:eastAsia="Times New Roman" w:hAnsi="Gadugi" w:cs="Times New Roman"/>
          <w:b/>
          <w:sz w:val="28"/>
          <w:szCs w:val="28"/>
        </w:rPr>
        <w:t>INTEREST</w:t>
      </w:r>
      <w:r w:rsidR="0017245A">
        <w:rPr>
          <w:rFonts w:ascii="Gadugi" w:eastAsia="Times New Roman" w:hAnsi="Gadugi" w:cs="Times New Roman"/>
          <w:b/>
          <w:sz w:val="28"/>
          <w:szCs w:val="28"/>
        </w:rPr>
        <w:t>?</w:t>
      </w:r>
      <w:r w:rsidRPr="0017245A">
        <w:rPr>
          <w:rFonts w:ascii="Gadugi" w:eastAsia="Times New Roman" w:hAnsi="Gadugi" w:cs="Times New Roman"/>
          <w:b/>
          <w:sz w:val="28"/>
          <w:szCs w:val="28"/>
        </w:rPr>
        <w:t>*</w:t>
      </w:r>
      <w:proofErr w:type="gramEnd"/>
      <w:r w:rsidRPr="0017245A">
        <w:rPr>
          <w:rFonts w:ascii="Gadugi" w:eastAsia="Times New Roman" w:hAnsi="Gadugi" w:cs="Times New Roman"/>
          <w:b/>
          <w:sz w:val="28"/>
          <w:szCs w:val="28"/>
        </w:rPr>
        <w:t>*</w:t>
      </w:r>
      <w:bookmarkStart w:id="0" w:name="_GoBack"/>
      <w:bookmarkEnd w:id="0"/>
    </w:p>
    <w:p w14:paraId="168D7CD6" w14:textId="1DBB43DC" w:rsidR="00955067" w:rsidRPr="00793B09" w:rsidRDefault="00955067" w:rsidP="00793B09">
      <w:pPr>
        <w:spacing w:after="0" w:line="276" w:lineRule="auto"/>
        <w:contextualSpacing/>
        <w:rPr>
          <w:rFonts w:ascii="Gadugi" w:hAnsi="Gadugi"/>
          <w:sz w:val="28"/>
          <w:szCs w:val="28"/>
        </w:rPr>
      </w:pPr>
    </w:p>
    <w:sectPr w:rsidR="00955067" w:rsidRPr="00793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92F"/>
    <w:multiLevelType w:val="hybridMultilevel"/>
    <w:tmpl w:val="E08299E8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3D53"/>
    <w:multiLevelType w:val="hybridMultilevel"/>
    <w:tmpl w:val="BE2E76EA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42F0D"/>
    <w:multiLevelType w:val="hybridMultilevel"/>
    <w:tmpl w:val="6818CBB6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3336"/>
    <w:multiLevelType w:val="multilevel"/>
    <w:tmpl w:val="D962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365D6"/>
    <w:multiLevelType w:val="multilevel"/>
    <w:tmpl w:val="2A64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13033"/>
    <w:multiLevelType w:val="hybridMultilevel"/>
    <w:tmpl w:val="BA5CDC5E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40715"/>
    <w:multiLevelType w:val="hybridMultilevel"/>
    <w:tmpl w:val="60E6C8AA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A2E3E"/>
    <w:multiLevelType w:val="hybridMultilevel"/>
    <w:tmpl w:val="728E332A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86B8D"/>
    <w:multiLevelType w:val="hybridMultilevel"/>
    <w:tmpl w:val="BF6C28D2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C6"/>
    <w:rsid w:val="000435D8"/>
    <w:rsid w:val="0017245A"/>
    <w:rsid w:val="002F6EC6"/>
    <w:rsid w:val="00761BF3"/>
    <w:rsid w:val="00793B09"/>
    <w:rsid w:val="007F5AC0"/>
    <w:rsid w:val="00955067"/>
    <w:rsid w:val="009D7672"/>
    <w:rsid w:val="00DD079E"/>
    <w:rsid w:val="00FF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D11B"/>
  <w15:chartTrackingRefBased/>
  <w15:docId w15:val="{3A74C247-0320-401B-BCA3-F72A70C6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0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5067"/>
    <w:pPr>
      <w:ind w:left="720"/>
      <w:contextualSpacing/>
    </w:pPr>
  </w:style>
  <w:style w:type="character" w:customStyle="1" w:styleId="contentline-119">
    <w:name w:val="contentline-119"/>
    <w:basedOn w:val="DefaultParagraphFont"/>
    <w:rsid w:val="0079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ityrooms.pitt.edu/content/register-scholarship-information-session" TargetMode="External"/><Relationship Id="rId13" Type="http://schemas.openxmlformats.org/officeDocument/2006/relationships/hyperlink" Target="mailto:adp66@pit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nnor@pitt.edu" TargetMode="External"/><Relationship Id="rId12" Type="http://schemas.openxmlformats.org/officeDocument/2006/relationships/hyperlink" Target="mailto:ebc10@p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armacist.com/apha-asp-ipsf-information" TargetMode="External"/><Relationship Id="rId11" Type="http://schemas.openxmlformats.org/officeDocument/2006/relationships/hyperlink" Target="mailto:hjj2@pitt.edu" TargetMode="External"/><Relationship Id="rId5" Type="http://schemas.openxmlformats.org/officeDocument/2006/relationships/hyperlink" Target="https://www.ipsf.org/countri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tionalityrooms.pitt.edu/funding/gr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ityrooms.pitt.edu/funding/undergr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Patel</dc:creator>
  <cp:keywords/>
  <dc:description/>
  <cp:lastModifiedBy>Anu Patel</cp:lastModifiedBy>
  <cp:revision>6</cp:revision>
  <dcterms:created xsi:type="dcterms:W3CDTF">2018-09-16T15:48:00Z</dcterms:created>
  <dcterms:modified xsi:type="dcterms:W3CDTF">2019-04-16T15:27:00Z</dcterms:modified>
</cp:coreProperties>
</file>